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635FD0" w:rsidRPr="00635FD0" w:rsidRDefault="00635FD0" w:rsidP="00F724A0">
            <w:pPr>
              <w:jc w:val="center"/>
              <w:rPr>
                <w:rFonts w:cs="Arial"/>
                <w:i/>
              </w:rPr>
            </w:pPr>
            <w:r w:rsidRPr="00635FD0">
              <w:rPr>
                <w:rFonts w:cs="Arial"/>
                <w:i/>
              </w:rPr>
              <w:t>Weaving a Story</w:t>
            </w:r>
          </w:p>
          <w:p w:rsidR="0036188D" w:rsidRPr="009E33C6" w:rsidRDefault="0036188D" w:rsidP="00F724A0">
            <w:pPr>
              <w:jc w:val="center"/>
              <w:rPr>
                <w:rFonts w:cs="Arial"/>
                <w:b/>
              </w:rPr>
            </w:pPr>
            <w:r>
              <w:rPr>
                <w:rFonts w:cs="Arial"/>
                <w:b/>
              </w:rPr>
              <w:t xml:space="preserve">Plot, Conflict, Character, </w:t>
            </w:r>
            <w:r w:rsidR="0008316F">
              <w:rPr>
                <w:rFonts w:cs="Arial"/>
                <w:b/>
              </w:rPr>
              <w:t xml:space="preserve">Setting, Theme </w:t>
            </w:r>
            <w:r>
              <w:rPr>
                <w:rFonts w:cs="Arial"/>
                <w:b/>
              </w:rPr>
              <w:t>and Point of View</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CF1DDE">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CF1DDE">
              <w:rPr>
                <w:b/>
              </w:rPr>
              <w:t>one</w:t>
            </w:r>
            <w:r w:rsidRPr="002106E7">
              <w:t xml:space="preserve"> week(s) for teachers to extend the instructional period</w:t>
            </w:r>
            <w:r w:rsidR="00CF1DDE">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6188D" w:rsidRPr="00E0378A" w:rsidRDefault="0036188D" w:rsidP="00CF1DDE">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 xml:space="preserve">rstanding of the plot, conflict, </w:t>
            </w:r>
            <w:r w:rsidR="00FC07C4">
              <w:rPr>
                <w:rFonts w:cs="Arial"/>
              </w:rPr>
              <w:t>setting</w:t>
            </w:r>
            <w:r w:rsidR="0084687C">
              <w:rPr>
                <w:rFonts w:cs="Arial"/>
              </w:rPr>
              <w:t>, theme</w:t>
            </w:r>
            <w:r w:rsidR="00FC07C4">
              <w:rPr>
                <w:rFonts w:cs="Arial"/>
              </w:rPr>
              <w:t xml:space="preserve"> </w:t>
            </w:r>
            <w:r>
              <w:rPr>
                <w:rFonts w:cs="Arial"/>
              </w:rPr>
              <w:t xml:space="preserve">and </w:t>
            </w:r>
            <w:r w:rsidR="00FC07C4">
              <w:rPr>
                <w:rFonts w:cs="Arial"/>
              </w:rPr>
              <w:t>point of view</w:t>
            </w:r>
            <w:r>
              <w:rPr>
                <w:rFonts w:cs="Arial"/>
              </w:rPr>
              <w:t xml:space="preserve"> of a selection.</w:t>
            </w:r>
            <w:r w:rsidRPr="003E5136">
              <w:rPr>
                <w:rFonts w:cs="Arial"/>
              </w:rPr>
              <w:t xml:space="preserve"> In addition, they will analyze and interpret fiction in class discussion and </w:t>
            </w:r>
            <w:r w:rsidR="00FC07C4">
              <w:rPr>
                <w:rFonts w:cs="Arial"/>
              </w:rPr>
              <w:t xml:space="preserve">through written </w:t>
            </w:r>
            <w:r>
              <w:rPr>
                <w:rFonts w:cs="Arial"/>
              </w:rPr>
              <w:t xml:space="preserve">reader </w:t>
            </w:r>
            <w:r w:rsidRPr="003E5136">
              <w:rPr>
                <w:rFonts w:cs="Arial"/>
              </w:rPr>
              <w:t>responses.</w:t>
            </w:r>
            <w:r>
              <w:rPr>
                <w:rFonts w:cs="Arial"/>
              </w:rPr>
              <w:t xml:space="preserve">  Through the use o</w:t>
            </w:r>
            <w:r w:rsidR="00AF5311">
              <w:rPr>
                <w:rFonts w:cs="Arial"/>
              </w:rPr>
              <w:t xml:space="preserve">f short literary selections or </w:t>
            </w:r>
            <w:r w:rsidR="00CF1DDE">
              <w:rPr>
                <w:rFonts w:cs="Arial"/>
              </w:rPr>
              <w:t>literature</w:t>
            </w:r>
            <w:r>
              <w:rPr>
                <w:rFonts w:cs="Arial"/>
              </w:rPr>
              <w:t xml:space="preserve"> circles, students will analyze characters, character traits, character motivations, and varying points of view</w:t>
            </w:r>
            <w:r w:rsidR="00CF1DDE">
              <w:rPr>
                <w:rFonts w:cs="Arial"/>
              </w:rPr>
              <w:t xml:space="preserve"> culminating in multi-paragraph essay responding to a literary text with sustained textual evidence</w:t>
            </w:r>
            <w:r>
              <w:rPr>
                <w:rFonts w:cs="Arial"/>
              </w:rPr>
              <w:t xml:space="preserve">.  Students will use reading strategies to predict, make connections, make inferences, </w:t>
            </w:r>
            <w:r w:rsidR="00FC07C4">
              <w:rPr>
                <w:rFonts w:cs="Arial"/>
              </w:rPr>
              <w:t>synthesize and draw conclusions by providing supporting text evidence</w:t>
            </w:r>
            <w:r>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CF1DDE" w:rsidP="000909B0">
            <w:pPr>
              <w:pStyle w:val="Default"/>
              <w:rPr>
                <w:color w:val="auto"/>
                <w:sz w:val="20"/>
                <w:szCs w:val="20"/>
              </w:rPr>
            </w:pPr>
            <w:r>
              <w:rPr>
                <w:b/>
                <w:color w:val="auto"/>
                <w:sz w:val="20"/>
                <w:szCs w:val="20"/>
              </w:rPr>
              <w:t xml:space="preserve">Reading/Comprehension </w:t>
            </w:r>
            <w:r w:rsidR="000909B0" w:rsidRPr="005449D7">
              <w:rPr>
                <w:b/>
                <w:color w:val="auto"/>
                <w:sz w:val="20"/>
                <w:szCs w:val="20"/>
              </w:rPr>
              <w:t>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w:t>
            </w:r>
            <w:r w:rsidR="0036188D">
              <w:rPr>
                <w:rFonts w:ascii="Arial" w:hAnsi="Arial" w:cs="Arial"/>
                <w:sz w:val="20"/>
                <w:szCs w:val="20"/>
              </w:rPr>
              <w:t>.</w:t>
            </w:r>
          </w:p>
          <w:p w:rsidR="000909B0" w:rsidRPr="005449D7" w:rsidRDefault="006342F2"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 xml:space="preserve"> </w:t>
            </w:r>
            <w:r w:rsidR="000909B0" w:rsidRPr="005449D7">
              <w:rPr>
                <w:rFonts w:ascii="Arial" w:hAnsi="Arial" w:cs="Arial"/>
                <w:b/>
                <w:sz w:val="20"/>
                <w:szCs w:val="20"/>
              </w:rPr>
              <w:t>(5)  Reading/Comprehension of Literary Text/Drama.</w:t>
            </w:r>
            <w:r w:rsidR="000909B0"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w:t>
            </w:r>
            <w:r w:rsidRPr="005449D7">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w:t>
            </w:r>
            <w:r w:rsidR="0036188D">
              <w:rPr>
                <w:rFonts w:ascii="Arial" w:hAnsi="Arial" w:cs="Arial"/>
                <w:sz w:val="20"/>
                <w:szCs w:val="20"/>
              </w:rPr>
              <w:t>nt kinds of expository text;</w:t>
            </w:r>
          </w:p>
          <w:p w:rsidR="00FE652A" w:rsidRPr="00FE652A" w:rsidRDefault="00FE652A" w:rsidP="00FE652A">
            <w:pPr>
              <w:pStyle w:val="subparagrapha"/>
              <w:spacing w:before="0" w:beforeAutospacing="0" w:after="0" w:afterAutospacing="0"/>
              <w:rPr>
                <w:rFonts w:ascii="Arial" w:hAnsi="Arial" w:cs="Arial"/>
                <w:sz w:val="20"/>
                <w:szCs w:val="20"/>
              </w:rPr>
            </w:pPr>
            <w:r w:rsidRPr="00FE652A">
              <w:rPr>
                <w:rFonts w:ascii="Arial" w:hAnsi="Arial" w:cs="Arial"/>
                <w:b/>
                <w:sz w:val="20"/>
                <w:szCs w:val="20"/>
              </w:rPr>
              <w:t xml:space="preserve">(12) Reading/Comprehension of Informational Text/Procedural Texts. </w:t>
            </w:r>
            <w:r w:rsidRPr="00FE652A">
              <w:rPr>
                <w:rFonts w:ascii="Arial" w:hAnsi="Arial" w:cs="Arial"/>
                <w:sz w:val="20"/>
                <w:szCs w:val="20"/>
              </w:rPr>
              <w:t>Students understand how to glean and use information in procedural texts and documents. Students are expected to:</w:t>
            </w:r>
          </w:p>
          <w:p w:rsidR="00FE652A" w:rsidRPr="00FE652A" w:rsidRDefault="00FE652A" w:rsidP="00FE652A">
            <w:pPr>
              <w:pStyle w:val="subparagrapha"/>
              <w:spacing w:before="0" w:beforeAutospacing="0" w:after="0" w:afterAutospacing="0"/>
              <w:ind w:left="720"/>
              <w:rPr>
                <w:rFonts w:ascii="Arial" w:hAnsi="Arial" w:cs="Arial"/>
                <w:sz w:val="20"/>
                <w:szCs w:val="20"/>
              </w:rPr>
            </w:pPr>
            <w:r w:rsidRPr="00FE652A">
              <w:rPr>
                <w:rFonts w:ascii="Arial" w:hAnsi="Arial" w:cs="Arial"/>
                <w:b/>
                <w:sz w:val="20"/>
                <w:szCs w:val="20"/>
              </w:rPr>
              <w:t xml:space="preserve">(B) </w:t>
            </w:r>
            <w:r w:rsidRPr="00FE652A">
              <w:rPr>
                <w:rFonts w:ascii="Arial" w:hAnsi="Arial" w:cs="Arial"/>
                <w:sz w:val="20"/>
                <w:szCs w:val="20"/>
              </w:rPr>
              <w:t>explain the function of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quotations when appropriate;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5E4BA8" w:rsidRPr="00AF5311" w:rsidRDefault="000909B0" w:rsidP="00AF5311">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r w:rsidR="00AF5311">
              <w:rPr>
                <w:rFonts w:ascii="Arial" w:hAnsi="Arial" w:cs="Arial"/>
                <w:sz w:val="20"/>
                <w:szCs w:val="20"/>
              </w:rPr>
              <w:t>.</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draw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D3427B" w:rsidRDefault="00D3427B" w:rsidP="006554AA">
            <w:pPr>
              <w:ind w:left="285" w:hanging="285"/>
              <w:rPr>
                <w:b/>
              </w:rPr>
            </w:pPr>
            <w:r>
              <w:rPr>
                <w:b/>
              </w:rPr>
              <w:t>CCRS: E/LAR:</w:t>
            </w:r>
          </w:p>
          <w:p w:rsidR="00D3427B" w:rsidRPr="00BD7751" w:rsidRDefault="00D3427B" w:rsidP="00D3427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r w:rsidR="00516E6D" w:rsidRPr="00107B8E">
              <w:t xml:space="preserve">author’s </w:t>
            </w:r>
            <w:r w:rsidR="00516E6D">
              <w:t>purpose</w:t>
            </w:r>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D3427B">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D3427B">
            <w:pPr>
              <w:pStyle w:val="ListParagraph"/>
              <w:numPr>
                <w:ilvl w:val="1"/>
                <w:numId w:val="13"/>
              </w:numPr>
              <w:tabs>
                <w:tab w:val="clear" w:pos="1440"/>
                <w:tab w:val="num" w:pos="1080"/>
              </w:tabs>
              <w:ind w:left="1080" w:hanging="40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Default="00D3427B" w:rsidP="00D3427B">
            <w:pPr>
              <w:pStyle w:val="ListParagraph"/>
              <w:contextualSpacing/>
            </w:pPr>
          </w:p>
          <w:p w:rsidR="00D3427B" w:rsidRPr="00BD7751" w:rsidRDefault="00D3427B" w:rsidP="00D3427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427B" w:rsidRPr="00107B8E" w:rsidRDefault="00D3427B" w:rsidP="00D3427B">
            <w:pPr>
              <w:pStyle w:val="ListParagraph"/>
              <w:numPr>
                <w:ilvl w:val="0"/>
                <w:numId w:val="16"/>
              </w:numPr>
              <w:contextualSpacing/>
            </w:pPr>
            <w:r w:rsidRPr="00107B8E">
              <w:t>Determine effective approaches, forms, and rhetorical techniques that demonstrate understanding of the writer’s purpose and audience.</w:t>
            </w:r>
          </w:p>
          <w:p w:rsidR="00D3427B" w:rsidRDefault="00D3427B" w:rsidP="00D3427B">
            <w:pPr>
              <w:pStyle w:val="ListParagraph"/>
              <w:numPr>
                <w:ilvl w:val="0"/>
                <w:numId w:val="16"/>
              </w:numPr>
              <w:contextualSpacing/>
            </w:pPr>
            <w:r w:rsidRPr="00107B8E">
              <w:lastRenderedPageBreak/>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rsidR="00516E6D">
              <w:t xml:space="preserve"> </w:t>
            </w:r>
            <w:r w:rsidR="00516E6D" w:rsidRPr="00107B8E">
              <w:t>Standard</w:t>
            </w:r>
            <w:r w:rsidRPr="00107B8E">
              <w:t xml:space="preserve"> English, when appropriate.</w:t>
            </w:r>
          </w:p>
          <w:p w:rsidR="00D3427B" w:rsidRDefault="00D3427B" w:rsidP="00D3427B">
            <w:pPr>
              <w:pStyle w:val="ListParagraph"/>
              <w:contextualSpacing/>
            </w:pPr>
          </w:p>
          <w:p w:rsidR="00D3427B" w:rsidRDefault="00D3427B" w:rsidP="00D3427B">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Default="00D3427B" w:rsidP="00D3427B">
            <w:pPr>
              <w:pStyle w:val="ListParagraph"/>
              <w:contextualSpacing/>
            </w:pPr>
          </w:p>
          <w:p w:rsidR="00D3427B" w:rsidRPr="008050C0" w:rsidRDefault="00D3427B" w:rsidP="00D3427B">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D3427B" w:rsidRDefault="00D3427B" w:rsidP="00D3427B">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Default="00D3427B" w:rsidP="00D3427B">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group discussions.</w:t>
            </w:r>
          </w:p>
          <w:p w:rsidR="00D3427B" w:rsidRDefault="00D3427B" w:rsidP="00D3427B">
            <w:pPr>
              <w:pStyle w:val="ListParagraph"/>
              <w:contextualSpacing/>
            </w:pPr>
          </w:p>
          <w:p w:rsidR="00D3427B" w:rsidRPr="00D3427B" w:rsidRDefault="00D3427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C76DF" w:rsidRDefault="003C76DF" w:rsidP="003C76DF">
            <w:pPr>
              <w:pStyle w:val="ListParagraph"/>
              <w:autoSpaceDE w:val="0"/>
              <w:autoSpaceDN w:val="0"/>
              <w:adjustRightInd w:val="0"/>
              <w:ind w:left="0"/>
              <w:rPr>
                <w:rFonts w:cs="Arial"/>
                <w:color w:val="000000"/>
              </w:rPr>
            </w:pPr>
            <w:r>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textual, personal, and world connections, and creating sensory images.  </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3C76DF" w:rsidRDefault="003C76DF" w:rsidP="003C76DF">
            <w:pPr>
              <w:pStyle w:val="ListParagraph"/>
              <w:autoSpaceDE w:val="0"/>
              <w:autoSpaceDN w:val="0"/>
              <w:adjustRightInd w:val="0"/>
              <w:ind w:left="0"/>
              <w:rPr>
                <w:rFonts w:cs="Arial"/>
                <w:color w:val="000000"/>
                <w:u w:val="single"/>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Conflict creates momentum in the story and can be used to reveal the author’s purpose and tone.</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Characters’ traits and motivations drive the theme and resolution of the central conflict in a fictional work.</w:t>
            </w:r>
          </w:p>
          <w:p w:rsidR="003C76DF" w:rsidRDefault="003C76DF" w:rsidP="003C76DF">
            <w:pPr>
              <w:pStyle w:val="ListParagraph"/>
              <w:autoSpaceDE w:val="0"/>
              <w:autoSpaceDN w:val="0"/>
              <w:adjustRightInd w:val="0"/>
              <w:ind w:left="0"/>
              <w:rPr>
                <w:rFonts w:cs="Arial"/>
                <w:color w:val="000000"/>
              </w:rPr>
            </w:pPr>
          </w:p>
          <w:p w:rsidR="00E212C4" w:rsidRPr="00E212C4" w:rsidRDefault="003C76DF" w:rsidP="003C76DF">
            <w:pPr>
              <w:pStyle w:val="ListParagraph"/>
              <w:ind w:left="0"/>
            </w:pPr>
            <w:r w:rsidRPr="005B6812">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6188D" w:rsidRPr="0036188D" w:rsidRDefault="0036188D" w:rsidP="0036188D">
            <w:pPr>
              <w:pStyle w:val="ListParagraph"/>
              <w:numPr>
                <w:ilvl w:val="0"/>
                <w:numId w:val="11"/>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C76DF" w:rsidRDefault="003C76DF" w:rsidP="003C76DF">
            <w:pPr>
              <w:pStyle w:val="ListParagraph"/>
              <w:numPr>
                <w:ilvl w:val="0"/>
                <w:numId w:val="11"/>
              </w:numPr>
              <w:rPr>
                <w:rFonts w:cs="Arial"/>
                <w:lang w:val="it-IT"/>
              </w:rPr>
            </w:pPr>
            <w:r>
              <w:rPr>
                <w:rFonts w:cs="Arial"/>
                <w:lang w:val="it-IT"/>
              </w:rPr>
              <w:lastRenderedPageBreak/>
              <w:t>How does setting, points of view, characters’ conflicts, characters’ motivation influence plot development?</w:t>
            </w:r>
          </w:p>
          <w:p w:rsidR="0036188D" w:rsidRDefault="0036188D" w:rsidP="0036188D">
            <w:pPr>
              <w:numPr>
                <w:ilvl w:val="0"/>
                <w:numId w:val="11"/>
              </w:numPr>
              <w:rPr>
                <w:rFonts w:cs="Arial"/>
                <w:lang w:val="it-IT"/>
              </w:rPr>
            </w:pPr>
            <w:r>
              <w:rPr>
                <w:rFonts w:cs="Arial"/>
                <w:lang w:val="it-IT"/>
              </w:rPr>
              <w:t>What makes a story interesting to a reader?</w:t>
            </w:r>
          </w:p>
          <w:p w:rsidR="0036188D" w:rsidRDefault="0036188D" w:rsidP="0036188D">
            <w:pPr>
              <w:numPr>
                <w:ilvl w:val="0"/>
                <w:numId w:val="11"/>
              </w:numPr>
              <w:rPr>
                <w:rFonts w:cs="Arial"/>
                <w:lang w:val="it-IT"/>
              </w:rPr>
            </w:pPr>
            <w:r>
              <w:rPr>
                <w:rFonts w:cs="Arial"/>
                <w:lang w:val="it-IT"/>
              </w:rPr>
              <w:t xml:space="preserve">What does the story make a reader feel and respond? </w:t>
            </w:r>
          </w:p>
          <w:p w:rsidR="0036188D" w:rsidRPr="00E50EE1" w:rsidRDefault="0036188D" w:rsidP="0036188D">
            <w:pPr>
              <w:numPr>
                <w:ilvl w:val="0"/>
                <w:numId w:val="11"/>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w:t>
            </w:r>
            <w:r w:rsidR="00924EFC">
              <w:rPr>
                <w:rFonts w:cs="Arial"/>
              </w:rPr>
              <w:t xml:space="preserve"> texts e</w:t>
            </w:r>
            <w:r>
              <w:rPr>
                <w:rFonts w:cs="Arial"/>
              </w:rPr>
              <w:t xml:space="preserve">ffectively? </w:t>
            </w:r>
          </w:p>
          <w:p w:rsidR="0036188D" w:rsidRPr="00230F75" w:rsidRDefault="0036188D" w:rsidP="0036188D">
            <w:pPr>
              <w:numPr>
                <w:ilvl w:val="0"/>
                <w:numId w:val="11"/>
              </w:numPr>
              <w:rPr>
                <w:rFonts w:cs="Arial"/>
                <w:lang w:val="it-IT"/>
              </w:rPr>
            </w:pPr>
            <w:r>
              <w:rPr>
                <w:rFonts w:cs="Arial"/>
              </w:rPr>
              <w:t xml:space="preserve">How do writers </w:t>
            </w:r>
            <w:r w:rsidRPr="00D97887">
              <w:rPr>
                <w:rFonts w:cs="Arial"/>
              </w:rPr>
              <w:t>provide evidence from the text to demonstrate</w:t>
            </w:r>
            <w:r>
              <w:rPr>
                <w:rFonts w:cs="Arial"/>
              </w:rPr>
              <w:t xml:space="preserve"> </w:t>
            </w:r>
            <w:r w:rsidRPr="00D97887">
              <w:rPr>
                <w:rFonts w:cs="Arial"/>
              </w:rPr>
              <w:t>understand</w:t>
            </w:r>
            <w:r>
              <w:rPr>
                <w:rFonts w:cs="Arial"/>
              </w:rPr>
              <w:t>ing and support their ideas?</w:t>
            </w:r>
          </w:p>
          <w:p w:rsidR="0036188D" w:rsidRPr="00924EFC" w:rsidRDefault="0036188D" w:rsidP="00924EFC">
            <w:pPr>
              <w:numPr>
                <w:ilvl w:val="0"/>
                <w:numId w:val="11"/>
              </w:numPr>
              <w:rPr>
                <w:rFonts w:cs="Arial"/>
              </w:rPr>
            </w:pPr>
            <w:r>
              <w:rPr>
                <w:rFonts w:cs="Arial"/>
              </w:rPr>
              <w:t>How do successful readers develop strategies for reading (i.e. monitoring, visualizing, connecting, make inferences, synthesize ideas across texts, and compare author’s purposes and draw conclusions about texts)?</w:t>
            </w:r>
          </w:p>
          <w:p w:rsidR="0036188D" w:rsidRDefault="0036188D" w:rsidP="0036188D">
            <w:pPr>
              <w:numPr>
                <w:ilvl w:val="0"/>
                <w:numId w:val="11"/>
              </w:numPr>
            </w:pPr>
            <w:r>
              <w:t>How do authors use character and point of view to convey meaning?  How can young writers do the same?</w:t>
            </w:r>
          </w:p>
          <w:p w:rsidR="003C76DF" w:rsidRPr="00E212C4" w:rsidRDefault="003C76DF" w:rsidP="00924EFC">
            <w:pPr>
              <w:numPr>
                <w:ilvl w:val="0"/>
                <w:numId w:val="11"/>
              </w:numPr>
            </w:pPr>
            <w:r>
              <w:t>How can mentor texts be used to influence an author’s technique in crafting effective works of fiction and drama?</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45065F" w:rsidRDefault="0045065F" w:rsidP="001A6F86">
            <w:pPr>
              <w:rPr>
                <w:rFonts w:cs="Arial"/>
                <w:bCs/>
              </w:rPr>
            </w:pPr>
            <w:r>
              <w:rPr>
                <w:rFonts w:cs="Arial"/>
                <w:bCs/>
              </w:rPr>
              <w:t>This unit focuses on the literary elements of fiction with definite emphasis on:</w:t>
            </w:r>
          </w:p>
          <w:p w:rsidR="0045065F" w:rsidRDefault="0045065F" w:rsidP="0045065F">
            <w:pPr>
              <w:pStyle w:val="ListParagraph"/>
              <w:numPr>
                <w:ilvl w:val="0"/>
                <w:numId w:val="22"/>
              </w:numPr>
              <w:rPr>
                <w:rFonts w:cs="Arial"/>
                <w:bCs/>
              </w:rPr>
            </w:pPr>
            <w:r>
              <w:rPr>
                <w:rFonts w:cs="Arial"/>
                <w:bCs/>
              </w:rPr>
              <w:t>Plot</w:t>
            </w:r>
          </w:p>
          <w:p w:rsidR="0045065F" w:rsidRDefault="0045065F" w:rsidP="0045065F">
            <w:pPr>
              <w:pStyle w:val="ListParagraph"/>
              <w:numPr>
                <w:ilvl w:val="0"/>
                <w:numId w:val="22"/>
              </w:numPr>
              <w:rPr>
                <w:rFonts w:cs="Arial"/>
                <w:bCs/>
              </w:rPr>
            </w:pPr>
            <w:r>
              <w:rPr>
                <w:rFonts w:cs="Arial"/>
                <w:bCs/>
              </w:rPr>
              <w:t>Setting</w:t>
            </w:r>
          </w:p>
          <w:p w:rsidR="0045065F" w:rsidRDefault="0045065F" w:rsidP="0045065F">
            <w:pPr>
              <w:pStyle w:val="ListParagraph"/>
              <w:numPr>
                <w:ilvl w:val="0"/>
                <w:numId w:val="22"/>
              </w:numPr>
              <w:rPr>
                <w:rFonts w:cs="Arial"/>
                <w:bCs/>
              </w:rPr>
            </w:pPr>
            <w:r>
              <w:rPr>
                <w:rFonts w:cs="Arial"/>
                <w:bCs/>
              </w:rPr>
              <w:t>Conflict</w:t>
            </w:r>
          </w:p>
          <w:p w:rsidR="0045065F" w:rsidRDefault="0045065F" w:rsidP="0045065F">
            <w:pPr>
              <w:pStyle w:val="ListParagraph"/>
              <w:numPr>
                <w:ilvl w:val="0"/>
                <w:numId w:val="22"/>
              </w:numPr>
              <w:rPr>
                <w:rFonts w:cs="Arial"/>
                <w:bCs/>
              </w:rPr>
            </w:pPr>
            <w:r>
              <w:rPr>
                <w:rFonts w:cs="Arial"/>
                <w:bCs/>
              </w:rPr>
              <w:t>Character</w:t>
            </w:r>
          </w:p>
          <w:p w:rsidR="0045065F" w:rsidRDefault="0045065F" w:rsidP="0045065F">
            <w:pPr>
              <w:pStyle w:val="ListParagraph"/>
              <w:numPr>
                <w:ilvl w:val="0"/>
                <w:numId w:val="22"/>
              </w:numPr>
              <w:rPr>
                <w:rFonts w:cs="Arial"/>
                <w:bCs/>
              </w:rPr>
            </w:pPr>
            <w:r>
              <w:rPr>
                <w:rFonts w:cs="Arial"/>
                <w:bCs/>
              </w:rPr>
              <w:t>Theme</w:t>
            </w:r>
          </w:p>
          <w:p w:rsidR="0045065F" w:rsidRDefault="0045065F" w:rsidP="0045065F">
            <w:pPr>
              <w:pStyle w:val="ListParagraph"/>
              <w:numPr>
                <w:ilvl w:val="0"/>
                <w:numId w:val="22"/>
              </w:numPr>
              <w:rPr>
                <w:rFonts w:cs="Arial"/>
                <w:bCs/>
              </w:rPr>
            </w:pPr>
            <w:r>
              <w:rPr>
                <w:rFonts w:cs="Arial"/>
                <w:bCs/>
              </w:rPr>
              <w:t>Point of View</w:t>
            </w:r>
          </w:p>
          <w:p w:rsidR="00CF1DDE" w:rsidRPr="00CF1DDE" w:rsidRDefault="00CF1DDE" w:rsidP="00CF1DDE">
            <w:pPr>
              <w:rPr>
                <w:rFonts w:cs="Arial"/>
                <w:bCs/>
              </w:rPr>
            </w:pPr>
            <w:r>
              <w:rPr>
                <w:rFonts w:cs="Arial"/>
                <w:bCs/>
              </w:rPr>
              <w:t>Students will create a response to the literary text in the form of a multi-paragraph essay that includes text evidence and quotations as necessary.</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676D39" w:rsidRPr="0045065F" w:rsidRDefault="00676D39" w:rsidP="00676D39">
            <w:pPr>
              <w:ind w:left="570"/>
              <w:rPr>
                <w:rFonts w:cs="Arial"/>
                <w:bCs/>
              </w:rPr>
            </w:pPr>
            <w:r w:rsidRPr="003957F6">
              <w:rPr>
                <w:rFonts w:cs="Arial"/>
                <w:b/>
                <w:bCs/>
              </w:rPr>
              <w:t xml:space="preserve">Week 1: </w:t>
            </w:r>
            <w:r w:rsidR="0045065F">
              <w:rPr>
                <w:rFonts w:cs="Arial"/>
                <w:bCs/>
              </w:rPr>
              <w:t xml:space="preserve">Revisit the plot diagram and the literary elements </w:t>
            </w:r>
          </w:p>
          <w:p w:rsidR="00676D39" w:rsidRPr="0045065F" w:rsidRDefault="00676D39" w:rsidP="00676D39">
            <w:pPr>
              <w:ind w:left="558" w:firstLine="12"/>
              <w:rPr>
                <w:rFonts w:cs="Arial"/>
                <w:bCs/>
              </w:rPr>
            </w:pPr>
            <w:r w:rsidRPr="003957F6">
              <w:rPr>
                <w:rFonts w:cs="Arial"/>
                <w:b/>
                <w:bCs/>
              </w:rPr>
              <w:t>Week 2:</w:t>
            </w:r>
            <w:r w:rsidR="00354487">
              <w:rPr>
                <w:rFonts w:cs="Arial"/>
                <w:bCs/>
              </w:rPr>
              <w:t xml:space="preserve"> </w:t>
            </w:r>
            <w:r w:rsidR="0045065F">
              <w:rPr>
                <w:rFonts w:cs="Arial"/>
                <w:bCs/>
              </w:rPr>
              <w:t>Focus on characters: traits, motivation</w:t>
            </w:r>
            <w:r w:rsidR="00CF1DDE">
              <w:rPr>
                <w:rFonts w:cs="Arial"/>
                <w:bCs/>
              </w:rPr>
              <w:t>, conflict, point of view</w:t>
            </w:r>
          </w:p>
          <w:p w:rsidR="00676D39" w:rsidRPr="0045065F" w:rsidRDefault="00676D39" w:rsidP="00CF1DDE">
            <w:pPr>
              <w:ind w:left="543" w:firstLine="27"/>
              <w:rPr>
                <w:rFonts w:cs="Arial"/>
                <w:bCs/>
              </w:rPr>
            </w:pPr>
            <w:r w:rsidRPr="003957F6">
              <w:rPr>
                <w:rFonts w:cs="Arial"/>
                <w:b/>
                <w:bCs/>
              </w:rPr>
              <w:t>Week</w:t>
            </w:r>
            <w:r>
              <w:rPr>
                <w:rFonts w:cs="Arial"/>
                <w:b/>
                <w:bCs/>
              </w:rPr>
              <w:t xml:space="preserve"> 3:</w:t>
            </w:r>
            <w:r w:rsidR="0045065F">
              <w:rPr>
                <w:rFonts w:cs="Arial"/>
                <w:b/>
                <w:bCs/>
              </w:rPr>
              <w:t xml:space="preserve"> </w:t>
            </w:r>
            <w:r w:rsidR="00CF1DDE">
              <w:rPr>
                <w:rFonts w:cs="Arial"/>
                <w:bCs/>
              </w:rPr>
              <w:t>Examine theme, universal truisms</w:t>
            </w:r>
          </w:p>
          <w:p w:rsidR="00676D39" w:rsidRPr="00CF1DDE" w:rsidRDefault="00676D39" w:rsidP="00676D39">
            <w:pPr>
              <w:ind w:left="543" w:firstLine="27"/>
              <w:rPr>
                <w:rFonts w:cs="Arial"/>
                <w:bCs/>
              </w:rPr>
            </w:pPr>
            <w:r>
              <w:rPr>
                <w:rFonts w:cs="Arial"/>
                <w:b/>
                <w:bCs/>
              </w:rPr>
              <w:t>Week 4:</w:t>
            </w:r>
            <w:r w:rsidR="0045065F">
              <w:rPr>
                <w:rFonts w:cs="Arial"/>
                <w:b/>
                <w:bCs/>
              </w:rPr>
              <w:t xml:space="preserve"> </w:t>
            </w:r>
            <w:r w:rsidR="00CF1DDE" w:rsidRPr="00CF1DDE">
              <w:rPr>
                <w:rFonts w:cs="Arial"/>
                <w:bCs/>
              </w:rPr>
              <w:t>Literary essay</w:t>
            </w:r>
            <w:r w:rsidR="00CF1DDE">
              <w:rPr>
                <w:rFonts w:cs="Arial"/>
                <w:bCs/>
              </w:rPr>
              <w:t xml:space="preserve"> with text evidence</w:t>
            </w:r>
          </w:p>
          <w:p w:rsidR="00676D39" w:rsidRPr="00CF1DDE" w:rsidRDefault="00676D39" w:rsidP="001A6F86">
            <w:pPr>
              <w:rPr>
                <w:rFonts w:cs="Arial"/>
                <w:bCs/>
              </w:rPr>
            </w:pP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600022" w:rsidRPr="00600022" w:rsidRDefault="00600022" w:rsidP="00600022">
            <w:pPr>
              <w:ind w:left="360"/>
              <w:rPr>
                <w:rFonts w:cs="Arial"/>
                <w:lang w:val="it-IT"/>
              </w:rPr>
            </w:pPr>
            <w:r w:rsidRPr="00600022">
              <w:rPr>
                <w:rFonts w:cs="Arial"/>
                <w:lang w:val="it-IT"/>
              </w:rPr>
              <w:t>Exposition, rising action, climax, falling ac</w:t>
            </w:r>
            <w:r w:rsidR="00924EFC">
              <w:rPr>
                <w:rFonts w:cs="Arial"/>
                <w:lang w:val="it-IT"/>
              </w:rPr>
              <w:t xml:space="preserve">tion,resolution, </w:t>
            </w:r>
            <w:r>
              <w:rPr>
                <w:rFonts w:cs="Arial"/>
                <w:lang w:val="it-IT"/>
              </w:rPr>
              <w:t xml:space="preserve">motivation, conflict, setting, plot, suspense, foreshadowing, flashback, internal conflict, external conflict, theme, main idea, </w:t>
            </w:r>
            <w:r w:rsidR="006342F2">
              <w:rPr>
                <w:rFonts w:cs="Arial"/>
                <w:lang w:val="it-IT"/>
              </w:rPr>
              <w:t>inference, chronological order, cause/effect, compare/contrast</w:t>
            </w:r>
            <w:r w:rsidR="00676D39">
              <w:rPr>
                <w:rFonts w:cs="Arial"/>
                <w:lang w:val="it-IT"/>
              </w:rPr>
              <w:t>, character motivation, 1st person pov, 3rd person po</w:t>
            </w:r>
            <w:r w:rsidR="0045065F">
              <w:rPr>
                <w:rFonts w:cs="Arial"/>
                <w:lang w:val="it-IT"/>
              </w:rPr>
              <w:t xml:space="preserve">v, omniscient, limited, </w:t>
            </w:r>
            <w:r w:rsidR="00676D39">
              <w:rPr>
                <w:rFonts w:cs="Arial"/>
                <w:lang w:val="it-IT"/>
              </w:rPr>
              <w:t>traits, mood, tone</w:t>
            </w:r>
          </w:p>
          <w:p w:rsidR="00600022" w:rsidRPr="0036188D" w:rsidRDefault="00600022" w:rsidP="00600022">
            <w:pPr>
              <w:pStyle w:val="ListParagraph"/>
              <w:rPr>
                <w:rFonts w:cs="Arial"/>
                <w:lang w:val="it-IT"/>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937ED1"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1A6DC5" w:rsidRDefault="000929F2" w:rsidP="001A6F86">
            <w:r>
              <w:t>Plot diagram</w:t>
            </w:r>
            <w:r w:rsidR="00201C1B">
              <w:t>-p</w:t>
            </w:r>
            <w:r w:rsidR="00354487">
              <w:t>. 30</w:t>
            </w:r>
          </w:p>
          <w:p w:rsidR="00626149" w:rsidRDefault="00626149" w:rsidP="001A6F86">
            <w:r>
              <w:t>Conflict –</w:t>
            </w:r>
            <w:r w:rsidR="00201C1B">
              <w:t xml:space="preserve"> p</w:t>
            </w:r>
            <w:r>
              <w:t>. 28</w:t>
            </w:r>
          </w:p>
          <w:p w:rsidR="00626149" w:rsidRDefault="00626149" w:rsidP="001A6F86">
            <w:r>
              <w:t>Setting –</w:t>
            </w:r>
            <w:r w:rsidR="00201C1B">
              <w:t xml:space="preserve"> p</w:t>
            </w:r>
            <w:r>
              <w:t>.47</w:t>
            </w:r>
          </w:p>
          <w:p w:rsidR="00626149" w:rsidRDefault="00626149" w:rsidP="001A6F86">
            <w:r>
              <w:t>Character –</w:t>
            </w:r>
            <w:r w:rsidR="00201C1B">
              <w:t xml:space="preserve"> pp</w:t>
            </w:r>
            <w:r>
              <w:t>. 184-188</w:t>
            </w:r>
          </w:p>
          <w:p w:rsidR="00626149" w:rsidRDefault="00626149" w:rsidP="001A6F86">
            <w:r>
              <w:t>First Person Point of View –</w:t>
            </w:r>
            <w:r w:rsidR="00201C1B">
              <w:t xml:space="preserve"> p</w:t>
            </w:r>
            <w:r>
              <w:t>. 224</w:t>
            </w:r>
          </w:p>
          <w:p w:rsidR="00626149" w:rsidRDefault="00626149" w:rsidP="001A6F86">
            <w:r>
              <w:t>Third Person Point of View –</w:t>
            </w:r>
            <w:r w:rsidR="00201C1B">
              <w:t xml:space="preserve"> p</w:t>
            </w:r>
            <w:r>
              <w:t>. 234</w:t>
            </w:r>
          </w:p>
          <w:p w:rsidR="00626149" w:rsidRDefault="00626149" w:rsidP="001A6F86">
            <w:r>
              <w:t>Theme –</w:t>
            </w:r>
            <w:r w:rsidR="00201C1B">
              <w:t xml:space="preserve"> pp</w:t>
            </w:r>
            <w:r>
              <w:t>. 316-321</w:t>
            </w:r>
          </w:p>
          <w:p w:rsidR="007D7D73" w:rsidRDefault="007D7D73" w:rsidP="001A6F86">
            <w:r>
              <w:t>Compare and Contrast Activity – p. 161</w:t>
            </w:r>
          </w:p>
          <w:p w:rsidR="000929F2" w:rsidRDefault="000929F2" w:rsidP="001A6F86">
            <w:r>
              <w:t>Writing a response to a literary text</w:t>
            </w:r>
            <w:r w:rsidR="00626149">
              <w:t xml:space="preserve"> (e.g. Compare Contrast Essay) –</w:t>
            </w:r>
            <w:r w:rsidR="00201C1B">
              <w:t xml:space="preserve"> pp</w:t>
            </w:r>
            <w:r w:rsidR="00626149">
              <w:t>. 294-303</w:t>
            </w:r>
            <w:r w:rsidR="00201C1B">
              <w:t>, p</w:t>
            </w:r>
            <w:r w:rsidR="00924EFC">
              <w:t>. 532</w:t>
            </w:r>
          </w:p>
          <w:p w:rsidR="00354487" w:rsidRDefault="00354487" w:rsidP="001A6F86"/>
          <w:p w:rsidR="000929F2" w:rsidRPr="001A6DC5" w:rsidRDefault="000929F2" w:rsidP="00354487"/>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354487" w:rsidRDefault="00354487" w:rsidP="00354487">
            <w:r>
              <w:t>Film Clips to learn Literary Terms</w:t>
            </w:r>
          </w:p>
          <w:p w:rsidR="00924EFC" w:rsidRDefault="00924EFC" w:rsidP="00354487">
            <w:r>
              <w:t>Literature Circles</w:t>
            </w:r>
          </w:p>
          <w:p w:rsidR="00924EFC" w:rsidRDefault="00924EFC" w:rsidP="00354487">
            <w:r>
              <w:t>Panel Discussion (Compare and Contrast) –</w:t>
            </w:r>
            <w:r w:rsidR="00201C1B">
              <w:t xml:space="preserve"> pp</w:t>
            </w:r>
            <w:r>
              <w:t>. 304-305</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937ED1"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p w:rsidR="00201C1B" w:rsidRDefault="00201C1B" w:rsidP="001A6F86">
            <w:pPr>
              <w:rPr>
                <w:rFonts w:cs="Arial"/>
                <w:b/>
              </w:rPr>
            </w:pPr>
          </w:p>
        </w:tc>
        <w:tc>
          <w:tcPr>
            <w:tcW w:w="8510" w:type="dxa"/>
          </w:tcPr>
          <w:p w:rsidR="00201C1B" w:rsidRPr="00201C1B" w:rsidRDefault="00201C1B" w:rsidP="008C224C">
            <w:pPr>
              <w:rPr>
                <w:rFonts w:cs="Arial"/>
                <w:i/>
              </w:rPr>
            </w:pPr>
            <w:r w:rsidRPr="00201C1B">
              <w:rPr>
                <w:rFonts w:cs="Arial"/>
                <w:i/>
              </w:rPr>
              <w:t>Selections can be made from the following:</w:t>
            </w:r>
          </w:p>
          <w:p w:rsidR="00201C1B" w:rsidRDefault="00201C1B" w:rsidP="008C224C">
            <w:pPr>
              <w:rPr>
                <w:rFonts w:cs="Arial"/>
                <w:b/>
              </w:rPr>
            </w:pPr>
          </w:p>
          <w:p w:rsidR="008B7920" w:rsidRDefault="008C224C" w:rsidP="008C224C">
            <w:pPr>
              <w:rPr>
                <w:rFonts w:cs="Arial"/>
                <w:b/>
              </w:rPr>
            </w:pPr>
            <w:r w:rsidRPr="008C224C">
              <w:rPr>
                <w:rFonts w:cs="Arial"/>
                <w:b/>
              </w:rPr>
              <w:t>INTERACTIVE READER:</w:t>
            </w:r>
            <w:r w:rsidR="008B7920" w:rsidRPr="008C224C">
              <w:rPr>
                <w:rFonts w:cs="Arial"/>
                <w:b/>
              </w:rPr>
              <w:t xml:space="preserve"> </w:t>
            </w:r>
          </w:p>
          <w:p w:rsidR="008C224C" w:rsidRDefault="0017052C" w:rsidP="008C224C">
            <w:pPr>
              <w:ind w:left="720"/>
              <w:rPr>
                <w:rFonts w:cs="Arial"/>
              </w:rPr>
            </w:pPr>
            <w:r>
              <w:rPr>
                <w:rFonts w:cs="Arial"/>
              </w:rPr>
              <w:t>“Seventh Grade”</w:t>
            </w:r>
          </w:p>
          <w:p w:rsidR="0017052C" w:rsidRDefault="0017052C" w:rsidP="008C224C">
            <w:pPr>
              <w:ind w:left="720"/>
              <w:rPr>
                <w:rFonts w:cs="Arial"/>
              </w:rPr>
            </w:pPr>
            <w:r>
              <w:rPr>
                <w:rFonts w:cs="Arial"/>
              </w:rPr>
              <w:t>“The Last Dog”</w:t>
            </w:r>
          </w:p>
          <w:p w:rsidR="0017052C" w:rsidRDefault="0017052C" w:rsidP="008C224C">
            <w:pPr>
              <w:ind w:left="720"/>
              <w:rPr>
                <w:rFonts w:cs="Arial"/>
              </w:rPr>
            </w:pPr>
            <w:r>
              <w:rPr>
                <w:rFonts w:cs="Arial"/>
              </w:rPr>
              <w:t>“Rikki-tikki-tavi”</w:t>
            </w:r>
          </w:p>
          <w:p w:rsidR="0017052C" w:rsidRDefault="0017052C" w:rsidP="008C224C">
            <w:pPr>
              <w:ind w:left="720"/>
              <w:rPr>
                <w:rFonts w:cs="Arial"/>
              </w:rPr>
            </w:pPr>
            <w:r>
              <w:rPr>
                <w:rFonts w:cs="Arial"/>
              </w:rPr>
              <w:t>“Zebra”</w:t>
            </w:r>
          </w:p>
          <w:p w:rsidR="0017052C" w:rsidRDefault="0017052C" w:rsidP="008C224C">
            <w:pPr>
              <w:ind w:left="720"/>
              <w:rPr>
                <w:rFonts w:cs="Arial"/>
              </w:rPr>
            </w:pPr>
            <w:r>
              <w:rPr>
                <w:rFonts w:cs="Arial"/>
              </w:rPr>
              <w:t>“The Scholarship Jacket”</w:t>
            </w:r>
          </w:p>
          <w:p w:rsidR="0017052C" w:rsidRDefault="0017052C" w:rsidP="00BE47E9">
            <w:pPr>
              <w:ind w:left="720"/>
              <w:rPr>
                <w:rFonts w:cs="Arial"/>
              </w:rPr>
            </w:pPr>
            <w:r>
              <w:rPr>
                <w:rFonts w:cs="Arial"/>
              </w:rPr>
              <w:t>“A Retrieved Reformation”</w:t>
            </w:r>
          </w:p>
          <w:p w:rsidR="0017052C" w:rsidRPr="0017052C" w:rsidRDefault="0017052C" w:rsidP="008C224C">
            <w:pPr>
              <w:ind w:left="720"/>
              <w:rPr>
                <w:rFonts w:cs="Arial"/>
              </w:rPr>
            </w:pPr>
          </w:p>
          <w:p w:rsidR="008C224C" w:rsidRDefault="008C224C" w:rsidP="008C224C">
            <w:pPr>
              <w:rPr>
                <w:rFonts w:cs="Arial"/>
                <w:b/>
              </w:rPr>
            </w:pPr>
            <w:r>
              <w:rPr>
                <w:rFonts w:cs="Arial"/>
                <w:b/>
              </w:rPr>
              <w:t>TEXTBOOK:</w:t>
            </w:r>
          </w:p>
          <w:p w:rsidR="008C224C" w:rsidRDefault="008C224C" w:rsidP="008C224C">
            <w:pPr>
              <w:ind w:left="720"/>
              <w:rPr>
                <w:rFonts w:cs="Arial"/>
              </w:rPr>
            </w:pPr>
            <w:r>
              <w:rPr>
                <w:rFonts w:cs="Arial"/>
              </w:rPr>
              <w:t>Reader’s Workshop: P</w:t>
            </w:r>
            <w:r w:rsidR="00201C1B">
              <w:rPr>
                <w:rFonts w:cs="Arial"/>
              </w:rPr>
              <w:t>lot, Setting, and Character – p</w:t>
            </w:r>
            <w:r>
              <w:rPr>
                <w:rFonts w:cs="Arial"/>
              </w:rPr>
              <w:t>. 28</w:t>
            </w:r>
          </w:p>
          <w:p w:rsidR="008C224C" w:rsidRDefault="00201C1B" w:rsidP="008C224C">
            <w:pPr>
              <w:ind w:left="720"/>
              <w:rPr>
                <w:rFonts w:cs="Arial"/>
              </w:rPr>
            </w:pPr>
            <w:r>
              <w:rPr>
                <w:rFonts w:cs="Arial"/>
              </w:rPr>
              <w:t>“Seventh Grade” – p</w:t>
            </w:r>
            <w:r w:rsidR="008C224C">
              <w:rPr>
                <w:rFonts w:cs="Arial"/>
              </w:rPr>
              <w:t>. 34</w:t>
            </w:r>
          </w:p>
          <w:p w:rsidR="008C224C" w:rsidRDefault="008C224C" w:rsidP="008C224C">
            <w:pPr>
              <w:ind w:left="720"/>
              <w:rPr>
                <w:rFonts w:cs="Arial"/>
              </w:rPr>
            </w:pPr>
            <w:r>
              <w:rPr>
                <w:rFonts w:cs="Arial"/>
              </w:rPr>
              <w:t>“The Last D</w:t>
            </w:r>
            <w:r w:rsidR="00201C1B">
              <w:rPr>
                <w:rFonts w:cs="Arial"/>
              </w:rPr>
              <w:t>og”/”’Spot’ Goes High-Tech” – pp</w:t>
            </w:r>
            <w:r>
              <w:rPr>
                <w:rFonts w:cs="Arial"/>
              </w:rPr>
              <w:t>. 46</w:t>
            </w:r>
            <w:r w:rsidR="006B6FFD">
              <w:rPr>
                <w:rFonts w:cs="Arial"/>
              </w:rPr>
              <w:t>/65</w:t>
            </w:r>
          </w:p>
          <w:p w:rsidR="008C224C" w:rsidRDefault="00201C1B" w:rsidP="008C224C">
            <w:pPr>
              <w:ind w:left="720"/>
              <w:rPr>
                <w:rFonts w:cs="Arial"/>
              </w:rPr>
            </w:pPr>
            <w:r>
              <w:rPr>
                <w:rFonts w:cs="Arial"/>
              </w:rPr>
              <w:t>“Thank You, M’am” – p</w:t>
            </w:r>
            <w:r w:rsidR="008C224C">
              <w:rPr>
                <w:rFonts w:cs="Arial"/>
              </w:rPr>
              <w:t>. 66</w:t>
            </w:r>
          </w:p>
          <w:p w:rsidR="008C224C" w:rsidRDefault="00201C1B" w:rsidP="00CF1DDE">
            <w:pPr>
              <w:ind w:left="720"/>
              <w:rPr>
                <w:rFonts w:cs="Arial"/>
              </w:rPr>
            </w:pPr>
            <w:r>
              <w:rPr>
                <w:rFonts w:cs="Arial"/>
              </w:rPr>
              <w:t>“Rikki-tikki-tavi” – p</w:t>
            </w:r>
            <w:r w:rsidR="008C224C">
              <w:rPr>
                <w:rFonts w:cs="Arial"/>
              </w:rPr>
              <w:t>. 76</w:t>
            </w:r>
          </w:p>
          <w:p w:rsidR="008C224C" w:rsidRDefault="008C224C" w:rsidP="008C224C">
            <w:pPr>
              <w:ind w:left="720"/>
              <w:rPr>
                <w:rFonts w:cs="Arial"/>
              </w:rPr>
            </w:pPr>
            <w:r>
              <w:rPr>
                <w:rFonts w:cs="Arial"/>
              </w:rPr>
              <w:t>“The Monsters Are Due on Maple Street</w:t>
            </w:r>
            <w:r w:rsidR="00201C1B">
              <w:rPr>
                <w:rFonts w:cs="Arial"/>
              </w:rPr>
              <w:t>” – p</w:t>
            </w:r>
            <w:r>
              <w:rPr>
                <w:rFonts w:cs="Arial"/>
              </w:rPr>
              <w:t>. 138</w:t>
            </w:r>
          </w:p>
          <w:p w:rsidR="006B6FFD" w:rsidRDefault="006B6FFD" w:rsidP="008C224C">
            <w:pPr>
              <w:ind w:left="720"/>
              <w:rPr>
                <w:rFonts w:cs="Arial"/>
              </w:rPr>
            </w:pPr>
            <w:r>
              <w:rPr>
                <w:rFonts w:cs="Arial"/>
              </w:rPr>
              <w:t xml:space="preserve">Reader’s Workshop: </w:t>
            </w:r>
            <w:r w:rsidR="00201C1B">
              <w:rPr>
                <w:rFonts w:cs="Arial"/>
              </w:rPr>
              <w:t>Character and Point of View – p</w:t>
            </w:r>
            <w:r>
              <w:rPr>
                <w:rFonts w:cs="Arial"/>
              </w:rPr>
              <w:t>. 184</w:t>
            </w:r>
          </w:p>
          <w:p w:rsidR="006B6FFD" w:rsidRDefault="00201C1B" w:rsidP="008C224C">
            <w:pPr>
              <w:ind w:left="720"/>
              <w:rPr>
                <w:rFonts w:cs="Arial"/>
              </w:rPr>
            </w:pPr>
            <w:r>
              <w:rPr>
                <w:rFonts w:cs="Arial"/>
              </w:rPr>
              <w:t>“Zebra”/”The Rider” – p</w:t>
            </w:r>
            <w:r w:rsidR="006B6FFD">
              <w:rPr>
                <w:rFonts w:cs="Arial"/>
              </w:rPr>
              <w:t>. 190/212</w:t>
            </w:r>
          </w:p>
          <w:p w:rsidR="009E6FDC" w:rsidRDefault="00CF1DDE" w:rsidP="008C224C">
            <w:pPr>
              <w:ind w:left="720"/>
              <w:rPr>
                <w:rFonts w:cs="Arial"/>
              </w:rPr>
            </w:pPr>
            <w:r>
              <w:rPr>
                <w:rFonts w:cs="Arial"/>
              </w:rPr>
              <w:t xml:space="preserve"> </w:t>
            </w:r>
            <w:r w:rsidR="00201C1B">
              <w:rPr>
                <w:rFonts w:cs="Arial"/>
              </w:rPr>
              <w:t>“The Scholarship Jacket” – p</w:t>
            </w:r>
            <w:r w:rsidR="009E6FDC">
              <w:rPr>
                <w:rFonts w:cs="Arial"/>
              </w:rPr>
              <w:t>. 224</w:t>
            </w:r>
          </w:p>
          <w:p w:rsidR="009E6FDC" w:rsidRDefault="00201C1B" w:rsidP="008C224C">
            <w:pPr>
              <w:ind w:left="720"/>
              <w:rPr>
                <w:rFonts w:cs="Arial"/>
              </w:rPr>
            </w:pPr>
            <w:r>
              <w:rPr>
                <w:rFonts w:cs="Arial"/>
              </w:rPr>
              <w:t>“A Retrieved Reformation” – p</w:t>
            </w:r>
            <w:r w:rsidR="009E6FDC">
              <w:rPr>
                <w:rFonts w:cs="Arial"/>
              </w:rPr>
              <w:t>. 234</w:t>
            </w:r>
          </w:p>
          <w:p w:rsidR="009E6FDC" w:rsidRDefault="00201C1B" w:rsidP="008C224C">
            <w:pPr>
              <w:ind w:left="720"/>
              <w:rPr>
                <w:rFonts w:cs="Arial"/>
              </w:rPr>
            </w:pPr>
            <w:r>
              <w:rPr>
                <w:rFonts w:cs="Arial"/>
              </w:rPr>
              <w:t>“The Three-Century Woman” – p</w:t>
            </w:r>
            <w:r w:rsidR="009E6FDC">
              <w:rPr>
                <w:rFonts w:cs="Arial"/>
              </w:rPr>
              <w:t>. 248</w:t>
            </w:r>
          </w:p>
          <w:p w:rsidR="009E6FDC" w:rsidRDefault="00201C1B" w:rsidP="008C224C">
            <w:pPr>
              <w:ind w:left="720"/>
              <w:rPr>
                <w:rFonts w:cs="Arial"/>
              </w:rPr>
            </w:pPr>
            <w:r>
              <w:rPr>
                <w:rFonts w:cs="Arial"/>
              </w:rPr>
              <w:t>“Charles” – p</w:t>
            </w:r>
            <w:r w:rsidR="009E6FDC">
              <w:rPr>
                <w:rFonts w:cs="Arial"/>
              </w:rPr>
              <w:t>. 258</w:t>
            </w:r>
          </w:p>
          <w:p w:rsidR="009129BE" w:rsidRDefault="007B0259" w:rsidP="009129BE">
            <w:pPr>
              <w:ind w:left="720"/>
              <w:rPr>
                <w:rFonts w:cs="Arial"/>
              </w:rPr>
            </w:pPr>
            <w:r>
              <w:rPr>
                <w:rFonts w:cs="Arial"/>
              </w:rPr>
              <w:t>Writer’s Workshop: Comparison-C</w:t>
            </w:r>
            <w:r w:rsidR="00201C1B">
              <w:rPr>
                <w:rFonts w:cs="Arial"/>
              </w:rPr>
              <w:t>ontrast Essay – p</w:t>
            </w:r>
            <w:r>
              <w:rPr>
                <w:rFonts w:cs="Arial"/>
              </w:rPr>
              <w:t>. 294</w:t>
            </w:r>
          </w:p>
          <w:p w:rsidR="009129BE" w:rsidRDefault="009129BE" w:rsidP="009129BE">
            <w:pPr>
              <w:ind w:left="720"/>
              <w:rPr>
                <w:rFonts w:cs="Arial"/>
              </w:rPr>
            </w:pPr>
            <w:r>
              <w:rPr>
                <w:rFonts w:cs="Arial"/>
              </w:rPr>
              <w:t>Writer’s Works</w:t>
            </w:r>
            <w:r w:rsidR="00201C1B">
              <w:rPr>
                <w:rFonts w:cs="Arial"/>
              </w:rPr>
              <w:t>hop: Response to Literature – p</w:t>
            </w:r>
            <w:r>
              <w:rPr>
                <w:rFonts w:cs="Arial"/>
              </w:rPr>
              <w:t>. 532</w:t>
            </w:r>
          </w:p>
          <w:p w:rsidR="00CF1DDE" w:rsidRDefault="00201C1B" w:rsidP="009129BE">
            <w:pPr>
              <w:ind w:left="720"/>
              <w:rPr>
                <w:rFonts w:cs="Arial"/>
              </w:rPr>
            </w:pPr>
            <w:r>
              <w:rPr>
                <w:rFonts w:cs="Arial"/>
              </w:rPr>
              <w:t>“The Two Brothers”-p</w:t>
            </w:r>
            <w:r w:rsidR="00CF1DDE">
              <w:rPr>
                <w:rFonts w:cs="Arial"/>
              </w:rPr>
              <w:t>. 319</w:t>
            </w:r>
          </w:p>
          <w:p w:rsidR="00CF1DDE" w:rsidRDefault="00201C1B" w:rsidP="009129BE">
            <w:pPr>
              <w:ind w:left="720"/>
              <w:rPr>
                <w:rFonts w:cs="Arial"/>
              </w:rPr>
            </w:pPr>
            <w:r>
              <w:rPr>
                <w:rFonts w:cs="Arial"/>
              </w:rPr>
              <w:t>“Amigo Brothers”-p</w:t>
            </w:r>
            <w:r w:rsidR="00CF1DDE">
              <w:rPr>
                <w:rFonts w:cs="Arial"/>
              </w:rPr>
              <w:t>. 322</w:t>
            </w:r>
          </w:p>
          <w:p w:rsidR="00F573CA" w:rsidRDefault="00F573CA" w:rsidP="00F573CA">
            <w:pPr>
              <w:ind w:left="720"/>
              <w:rPr>
                <w:rFonts w:cs="Arial"/>
              </w:rPr>
            </w:pPr>
            <w:r>
              <w:rPr>
                <w:rFonts w:cs="Arial"/>
              </w:rPr>
              <w:lastRenderedPageBreak/>
              <w:t>“What do F</w:t>
            </w:r>
            <w:r w:rsidR="00201C1B">
              <w:rPr>
                <w:rFonts w:cs="Arial"/>
              </w:rPr>
              <w:t>ish Have to Do With Anything”-p</w:t>
            </w:r>
            <w:r>
              <w:rPr>
                <w:rFonts w:cs="Arial"/>
              </w:rPr>
              <w:t>. 350</w:t>
            </w:r>
          </w:p>
          <w:p w:rsidR="00F573CA" w:rsidRDefault="00201C1B" w:rsidP="00F573CA">
            <w:pPr>
              <w:ind w:left="720"/>
              <w:rPr>
                <w:rFonts w:cs="Arial"/>
              </w:rPr>
            </w:pPr>
            <w:r>
              <w:rPr>
                <w:rFonts w:cs="Arial"/>
              </w:rPr>
              <w:t>“A Crush”-p</w:t>
            </w:r>
            <w:r w:rsidR="00F573CA">
              <w:rPr>
                <w:rFonts w:cs="Arial"/>
              </w:rPr>
              <w:t>. 374</w:t>
            </w:r>
          </w:p>
          <w:p w:rsidR="007B0259" w:rsidRPr="006B6FFD" w:rsidRDefault="007B0259" w:rsidP="008C224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201C1B" w:rsidP="008B7920">
            <w:pPr>
              <w:rPr>
                <w:rFonts w:cs="Arial"/>
              </w:rPr>
            </w:pPr>
            <w:r>
              <w:rPr>
                <w:rFonts w:cs="Arial"/>
              </w:rPr>
              <w:t>6+1 Writing Traits</w:t>
            </w:r>
          </w:p>
          <w:p w:rsidR="009770CB" w:rsidRDefault="009770CB" w:rsidP="008B7920">
            <w:pPr>
              <w:rPr>
                <w:rFonts w:cs="Arial"/>
              </w:rPr>
            </w:pPr>
            <w:r>
              <w:rPr>
                <w:rFonts w:cs="Arial"/>
              </w:rPr>
              <w:t>WriteSmart Rubric Generator (CD Rom w/text adoption)</w:t>
            </w:r>
          </w:p>
          <w:p w:rsidR="00201C1B" w:rsidRDefault="009770CB" w:rsidP="008B7920">
            <w:pPr>
              <w:rPr>
                <w:rFonts w:cs="Arial"/>
              </w:rPr>
            </w:pPr>
            <w:r>
              <w:rPr>
                <w:rFonts w:cs="Arial"/>
              </w:rPr>
              <w:t xml:space="preserve">Scoring </w:t>
            </w:r>
            <w:r w:rsidR="00201C1B">
              <w:rPr>
                <w:rFonts w:cs="Arial"/>
              </w:rPr>
              <w:t>Rubric – p.</w:t>
            </w:r>
            <w:r w:rsidR="00F1787B">
              <w:rPr>
                <w:rFonts w:cs="Arial"/>
              </w:rPr>
              <w:t>170</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146" w:rsidRDefault="00511146">
      <w:r>
        <w:separator/>
      </w:r>
    </w:p>
  </w:endnote>
  <w:endnote w:type="continuationSeparator" w:id="1">
    <w:p w:rsidR="00511146" w:rsidRDefault="00511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3CA" w:rsidRDefault="008953CA" w:rsidP="00E15E19">
    <w:pPr>
      <w:pStyle w:val="Footer"/>
      <w:tabs>
        <w:tab w:val="clear" w:pos="4320"/>
        <w:tab w:val="clear" w:pos="8640"/>
        <w:tab w:val="center" w:pos="4900"/>
        <w:tab w:val="right" w:pos="9900"/>
      </w:tabs>
    </w:pPr>
    <w:r>
      <w:rPr>
        <w:rFonts w:cs="Arial"/>
        <w:color w:val="000000"/>
      </w:rPr>
      <w:t>© Round Rock I.S.D.</w:t>
    </w:r>
    <w:r>
      <w:tab/>
    </w:r>
    <w:r>
      <w:tab/>
    </w:r>
    <w:r w:rsidR="00937ED1">
      <w:rPr>
        <w:rStyle w:val="PageNumber"/>
      </w:rPr>
      <w:fldChar w:fldCharType="begin"/>
    </w:r>
    <w:r>
      <w:rPr>
        <w:rStyle w:val="PageNumber"/>
      </w:rPr>
      <w:instrText xml:space="preserve"> PAGE </w:instrText>
    </w:r>
    <w:r w:rsidR="00937ED1">
      <w:rPr>
        <w:rStyle w:val="PageNumber"/>
      </w:rPr>
      <w:fldChar w:fldCharType="separate"/>
    </w:r>
    <w:r w:rsidR="009770CB">
      <w:rPr>
        <w:rStyle w:val="PageNumber"/>
        <w:noProof/>
      </w:rPr>
      <w:t>7</w:t>
    </w:r>
    <w:r w:rsidR="00937ED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146" w:rsidRDefault="00511146">
      <w:r>
        <w:separator/>
      </w:r>
    </w:p>
  </w:footnote>
  <w:footnote w:type="continuationSeparator" w:id="1">
    <w:p w:rsidR="00511146" w:rsidRDefault="005111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C74505"/>
    <w:multiLevelType w:val="hybridMultilevel"/>
    <w:tmpl w:val="1D2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B255B2"/>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0">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E081208"/>
    <w:multiLevelType w:val="hybridMultilevel"/>
    <w:tmpl w:val="CE925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9"/>
  </w:num>
  <w:num w:numId="4">
    <w:abstractNumId w:val="12"/>
  </w:num>
  <w:num w:numId="5">
    <w:abstractNumId w:val="19"/>
  </w:num>
  <w:num w:numId="6">
    <w:abstractNumId w:val="14"/>
  </w:num>
  <w:num w:numId="7">
    <w:abstractNumId w:val="1"/>
  </w:num>
  <w:num w:numId="8">
    <w:abstractNumId w:val="15"/>
  </w:num>
  <w:num w:numId="9">
    <w:abstractNumId w:val="16"/>
  </w:num>
  <w:num w:numId="10">
    <w:abstractNumId w:val="21"/>
  </w:num>
  <w:num w:numId="11">
    <w:abstractNumId w:val="8"/>
  </w:num>
  <w:num w:numId="12">
    <w:abstractNumId w:val="3"/>
  </w:num>
  <w:num w:numId="13">
    <w:abstractNumId w:val="10"/>
  </w:num>
  <w:num w:numId="14">
    <w:abstractNumId w:val="7"/>
  </w:num>
  <w:num w:numId="15">
    <w:abstractNumId w:val="4"/>
  </w:num>
  <w:num w:numId="16">
    <w:abstractNumId w:val="20"/>
  </w:num>
  <w:num w:numId="17">
    <w:abstractNumId w:val="11"/>
  </w:num>
  <w:num w:numId="18">
    <w:abstractNumId w:val="2"/>
  </w:num>
  <w:num w:numId="19">
    <w:abstractNumId w:val="0"/>
  </w:num>
  <w:num w:numId="20">
    <w:abstractNumId w:val="6"/>
  </w:num>
  <w:num w:numId="21">
    <w:abstractNumId w:val="13"/>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4"/>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8316F"/>
    <w:rsid w:val="000909B0"/>
    <w:rsid w:val="000929F2"/>
    <w:rsid w:val="000D588A"/>
    <w:rsid w:val="000D6F04"/>
    <w:rsid w:val="000E29F9"/>
    <w:rsid w:val="000E5BD0"/>
    <w:rsid w:val="000F3D2E"/>
    <w:rsid w:val="0012518B"/>
    <w:rsid w:val="00130BA4"/>
    <w:rsid w:val="00136B9C"/>
    <w:rsid w:val="00146CA5"/>
    <w:rsid w:val="0017052C"/>
    <w:rsid w:val="00171A92"/>
    <w:rsid w:val="00192243"/>
    <w:rsid w:val="001A0B6D"/>
    <w:rsid w:val="001A6DC5"/>
    <w:rsid w:val="001A6F86"/>
    <w:rsid w:val="001E0456"/>
    <w:rsid w:val="00201C1B"/>
    <w:rsid w:val="00222A78"/>
    <w:rsid w:val="002476FD"/>
    <w:rsid w:val="002521E7"/>
    <w:rsid w:val="002777FF"/>
    <w:rsid w:val="002A6F89"/>
    <w:rsid w:val="002B58F2"/>
    <w:rsid w:val="002E0850"/>
    <w:rsid w:val="002E7EB4"/>
    <w:rsid w:val="002F0D31"/>
    <w:rsid w:val="002F7F7B"/>
    <w:rsid w:val="00354487"/>
    <w:rsid w:val="0036188D"/>
    <w:rsid w:val="00366C65"/>
    <w:rsid w:val="0037412A"/>
    <w:rsid w:val="003759FC"/>
    <w:rsid w:val="00381234"/>
    <w:rsid w:val="003913BD"/>
    <w:rsid w:val="003C30D0"/>
    <w:rsid w:val="003C76DF"/>
    <w:rsid w:val="003D1927"/>
    <w:rsid w:val="003F046B"/>
    <w:rsid w:val="003F3C5B"/>
    <w:rsid w:val="0040068D"/>
    <w:rsid w:val="00444294"/>
    <w:rsid w:val="0044666E"/>
    <w:rsid w:val="00447A5C"/>
    <w:rsid w:val="00450307"/>
    <w:rsid w:val="0045065F"/>
    <w:rsid w:val="00467538"/>
    <w:rsid w:val="00470F7B"/>
    <w:rsid w:val="004A55F9"/>
    <w:rsid w:val="004E496A"/>
    <w:rsid w:val="004E5BD3"/>
    <w:rsid w:val="004F3F00"/>
    <w:rsid w:val="00511146"/>
    <w:rsid w:val="00516E6D"/>
    <w:rsid w:val="00572014"/>
    <w:rsid w:val="00584D96"/>
    <w:rsid w:val="00587A07"/>
    <w:rsid w:val="00595441"/>
    <w:rsid w:val="005974A4"/>
    <w:rsid w:val="005A59E6"/>
    <w:rsid w:val="005E4BA8"/>
    <w:rsid w:val="00600022"/>
    <w:rsid w:val="00604961"/>
    <w:rsid w:val="00611C40"/>
    <w:rsid w:val="00626149"/>
    <w:rsid w:val="00626600"/>
    <w:rsid w:val="006342F2"/>
    <w:rsid w:val="00635FD0"/>
    <w:rsid w:val="00650D7C"/>
    <w:rsid w:val="006554AA"/>
    <w:rsid w:val="00673CA0"/>
    <w:rsid w:val="00676D39"/>
    <w:rsid w:val="006856E0"/>
    <w:rsid w:val="00686186"/>
    <w:rsid w:val="0069017D"/>
    <w:rsid w:val="006A3F97"/>
    <w:rsid w:val="006B6FFD"/>
    <w:rsid w:val="006C0B14"/>
    <w:rsid w:val="006D6CF4"/>
    <w:rsid w:val="006D7861"/>
    <w:rsid w:val="006E27A6"/>
    <w:rsid w:val="007006C8"/>
    <w:rsid w:val="007075E1"/>
    <w:rsid w:val="00727B75"/>
    <w:rsid w:val="007365DC"/>
    <w:rsid w:val="007372AE"/>
    <w:rsid w:val="0076349A"/>
    <w:rsid w:val="00763C7C"/>
    <w:rsid w:val="007971C5"/>
    <w:rsid w:val="007A6FEB"/>
    <w:rsid w:val="007B0259"/>
    <w:rsid w:val="007C124B"/>
    <w:rsid w:val="007D7D73"/>
    <w:rsid w:val="007E1E5D"/>
    <w:rsid w:val="00822067"/>
    <w:rsid w:val="00835157"/>
    <w:rsid w:val="00841473"/>
    <w:rsid w:val="00841ED0"/>
    <w:rsid w:val="0084687C"/>
    <w:rsid w:val="00876218"/>
    <w:rsid w:val="00882B0A"/>
    <w:rsid w:val="008953CA"/>
    <w:rsid w:val="008B66D8"/>
    <w:rsid w:val="008B7920"/>
    <w:rsid w:val="008C224C"/>
    <w:rsid w:val="008D5FE5"/>
    <w:rsid w:val="008E3C15"/>
    <w:rsid w:val="008E3E10"/>
    <w:rsid w:val="008F3233"/>
    <w:rsid w:val="00901547"/>
    <w:rsid w:val="009129BE"/>
    <w:rsid w:val="00924EFC"/>
    <w:rsid w:val="00926FA5"/>
    <w:rsid w:val="00927693"/>
    <w:rsid w:val="00937ED1"/>
    <w:rsid w:val="00954FDF"/>
    <w:rsid w:val="009677EC"/>
    <w:rsid w:val="00974074"/>
    <w:rsid w:val="009770CB"/>
    <w:rsid w:val="009975F9"/>
    <w:rsid w:val="009A17A2"/>
    <w:rsid w:val="009E33C6"/>
    <w:rsid w:val="009E3C8B"/>
    <w:rsid w:val="009E497C"/>
    <w:rsid w:val="009E6FDC"/>
    <w:rsid w:val="009F1B25"/>
    <w:rsid w:val="009F1B7E"/>
    <w:rsid w:val="00A0798A"/>
    <w:rsid w:val="00A10F3E"/>
    <w:rsid w:val="00A2523B"/>
    <w:rsid w:val="00A47DD9"/>
    <w:rsid w:val="00A538ED"/>
    <w:rsid w:val="00A607FE"/>
    <w:rsid w:val="00A72D7E"/>
    <w:rsid w:val="00A75651"/>
    <w:rsid w:val="00A91DDD"/>
    <w:rsid w:val="00A96C11"/>
    <w:rsid w:val="00A97747"/>
    <w:rsid w:val="00AF5311"/>
    <w:rsid w:val="00B421A6"/>
    <w:rsid w:val="00B55B64"/>
    <w:rsid w:val="00B75990"/>
    <w:rsid w:val="00B975CC"/>
    <w:rsid w:val="00BC252E"/>
    <w:rsid w:val="00BE0682"/>
    <w:rsid w:val="00BE3FCE"/>
    <w:rsid w:val="00BE47E9"/>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1DDE"/>
    <w:rsid w:val="00CF377D"/>
    <w:rsid w:val="00D0447F"/>
    <w:rsid w:val="00D31CE7"/>
    <w:rsid w:val="00D3427B"/>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1787B"/>
    <w:rsid w:val="00F45192"/>
    <w:rsid w:val="00F54C72"/>
    <w:rsid w:val="00F55070"/>
    <w:rsid w:val="00F573CA"/>
    <w:rsid w:val="00F724A0"/>
    <w:rsid w:val="00F94441"/>
    <w:rsid w:val="00FA3FA6"/>
    <w:rsid w:val="00FA46AE"/>
    <w:rsid w:val="00FC07C4"/>
    <w:rsid w:val="00FD2ABD"/>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2534</Words>
  <Characters>14447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16948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042tidwellj</cp:lastModifiedBy>
  <cp:revision>9</cp:revision>
  <cp:lastPrinted>2009-08-07T16:29:00Z</cp:lastPrinted>
  <dcterms:created xsi:type="dcterms:W3CDTF">2010-05-14T14:07:00Z</dcterms:created>
  <dcterms:modified xsi:type="dcterms:W3CDTF">2010-05-14T15:02:00Z</dcterms:modified>
</cp:coreProperties>
</file>